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C0" w:rsidRPr="009C28BD" w:rsidRDefault="00AB5F7D" w:rsidP="00E900C0">
      <w:pPr>
        <w:jc w:val="center"/>
        <w:rPr>
          <w:b/>
        </w:rPr>
      </w:pPr>
      <w:r>
        <w:rPr>
          <w:b/>
        </w:rPr>
        <w:t>MODELO DE CARTA</w:t>
      </w:r>
      <w:r w:rsidR="00E900C0" w:rsidRPr="009C28BD">
        <w:rPr>
          <w:b/>
        </w:rPr>
        <w:t xml:space="preserve"> </w:t>
      </w:r>
      <w:r w:rsidR="00E900C0">
        <w:rPr>
          <w:b/>
        </w:rPr>
        <w:t>REMITIDA POR</w:t>
      </w:r>
      <w:r w:rsidR="00E900C0" w:rsidRPr="009C28BD">
        <w:rPr>
          <w:b/>
        </w:rPr>
        <w:t xml:space="preserve"> PERSONA CON FQ</w:t>
      </w:r>
      <w:r>
        <w:rPr>
          <w:b/>
        </w:rPr>
        <w:t xml:space="preserve"> AL DEFENSOR DEL PUEBLO</w:t>
      </w:r>
    </w:p>
    <w:p w:rsidR="00E900C0" w:rsidRDefault="00E900C0" w:rsidP="00E900C0">
      <w:pPr>
        <w:ind w:right="-1"/>
        <w:jc w:val="both"/>
        <w:rPr>
          <w:rFonts w:eastAsia="ArialMT" w:cs="Arial"/>
        </w:rPr>
      </w:pPr>
    </w:p>
    <w:p w:rsidR="00E900C0" w:rsidRDefault="00E900C0" w:rsidP="00E900C0">
      <w:pPr>
        <w:ind w:right="-1"/>
        <w:jc w:val="both"/>
      </w:pPr>
      <w:r w:rsidRPr="00E900C0">
        <w:rPr>
          <w:color w:val="000000" w:themeColor="text1"/>
        </w:rPr>
        <w:t>Que estoy diagnosticado de Fibrosis Quística,</w:t>
      </w:r>
      <w:r>
        <w:t xml:space="preserve"> una enfermedad crónica y hereditaria, que </w:t>
      </w:r>
      <w:r>
        <w:rPr>
          <w:rFonts w:eastAsia="ArialMT" w:cs="Arial"/>
        </w:rPr>
        <w:t>produce un espesamiento de las secreciones que</w:t>
      </w:r>
      <w:r w:rsidRPr="00ED4B38">
        <w:rPr>
          <w:rFonts w:ascii="Calibri" w:eastAsia="ArialMT" w:hAnsi="Calibri" w:cs="Arial"/>
        </w:rPr>
        <w:t xml:space="preserve"> da lugar a la obstrucción de los canales que </w:t>
      </w:r>
      <w:r>
        <w:rPr>
          <w:rFonts w:eastAsia="ArialMT" w:cs="Arial"/>
        </w:rPr>
        <w:t xml:space="preserve">las </w:t>
      </w:r>
      <w:r w:rsidRPr="00ED4B38">
        <w:rPr>
          <w:rFonts w:ascii="Calibri" w:eastAsia="ArialMT" w:hAnsi="Calibri" w:cs="Arial"/>
        </w:rPr>
        <w:t xml:space="preserve">transportan </w:t>
      </w:r>
      <w:r>
        <w:rPr>
          <w:rFonts w:eastAsia="ArialMT" w:cs="Arial"/>
        </w:rPr>
        <w:t xml:space="preserve">y permite la aparición de </w:t>
      </w:r>
      <w:r w:rsidRPr="00ED4B38">
        <w:rPr>
          <w:rFonts w:ascii="Calibri" w:eastAsia="ArialMT" w:hAnsi="Calibri" w:cs="Arial"/>
        </w:rPr>
        <w:t>infecciones e inflamaciones que destruyen zonas del pulmón, hígado, páncreas y sistema reproductor, principalmente.</w:t>
      </w:r>
    </w:p>
    <w:p w:rsidR="00E900C0" w:rsidRPr="00ED4B38" w:rsidRDefault="00E900C0" w:rsidP="00E900C0">
      <w:pPr>
        <w:ind w:right="-1"/>
        <w:jc w:val="both"/>
      </w:pPr>
      <w:r>
        <w:t xml:space="preserve">Que, dada la gravedad de la enfermedad, es inadmisible la larga espera que estamos sufriendo para que el Ministerio de Sanidad autorice la financiación del fármaco </w:t>
      </w:r>
      <w:proofErr w:type="spellStart"/>
      <w:r>
        <w:t>Orkambi</w:t>
      </w:r>
      <w:proofErr w:type="spellEnd"/>
      <w:r w:rsidR="00D97C28">
        <w:t xml:space="preserve"> (</w:t>
      </w:r>
      <w:proofErr w:type="spellStart"/>
      <w:r w:rsidR="00D97C28">
        <w:t>lumacaftor</w:t>
      </w:r>
      <w:proofErr w:type="spellEnd"/>
      <w:r w:rsidR="00D97C28">
        <w:t>/</w:t>
      </w:r>
      <w:proofErr w:type="spellStart"/>
      <w:r w:rsidR="00D97C28">
        <w:t>i</w:t>
      </w:r>
      <w:r>
        <w:t>vacaftor</w:t>
      </w:r>
      <w:proofErr w:type="spellEnd"/>
      <w:r>
        <w:t xml:space="preserve">) para personas con Fibrosis Quística con dos </w:t>
      </w:r>
      <w:r w:rsidRPr="001A4B7E">
        <w:t xml:space="preserve">copias de la mutación F508D. Se trata de un medicamento que paraliza la evolución de la enfermedad y que lleva aprobado en Europa desde noviembre de 2015. </w:t>
      </w:r>
      <w:r>
        <w:t xml:space="preserve">Mientras que en otros </w:t>
      </w:r>
      <w:r w:rsidR="002B6ABE">
        <w:t>países europeos, como Alemania, Holanda o</w:t>
      </w:r>
      <w:r>
        <w:t xml:space="preserve"> Italia, las personas con Fibrosis Quística ya se están beneficiando de este tratamiento, e</w:t>
      </w:r>
      <w:r w:rsidRPr="001A4B7E">
        <w:t>n España todavía no podemos acceder a él por una</w:t>
      </w:r>
      <w:r>
        <w:t xml:space="preserve"> falta de acuerdo sobre</w:t>
      </w:r>
      <w:r w:rsidRPr="001A4B7E">
        <w:t xml:space="preserve"> su precio entre el Ministerio de Sanidad y el laboratorio que lo comercializa.</w:t>
      </w:r>
      <w:r w:rsidRPr="001A4B7E">
        <w:rPr>
          <w:rFonts w:ascii="Arial" w:hAnsi="Arial" w:cs="Arial"/>
          <w:color w:val="000000"/>
        </w:rPr>
        <w:t xml:space="preserve"> </w:t>
      </w:r>
    </w:p>
    <w:p w:rsidR="00E900C0" w:rsidRDefault="00E900C0" w:rsidP="00E900C0">
      <w:pPr>
        <w:ind w:right="-1"/>
        <w:jc w:val="both"/>
        <w:rPr>
          <w:rFonts w:eastAsia="ArialMT" w:cs="Arial"/>
        </w:rPr>
      </w:pPr>
      <w:r>
        <w:rPr>
          <w:rFonts w:cs="Arial"/>
          <w:color w:val="000000"/>
        </w:rPr>
        <w:t>Con la aprobación de este medicamento se podrían evitar</w:t>
      </w:r>
      <w:r w:rsidRPr="001A4B7E">
        <w:rPr>
          <w:rFonts w:ascii="Calibri" w:eastAsia="Calibri" w:hAnsi="Calibri" w:cs="Arial"/>
          <w:color w:val="000000"/>
        </w:rPr>
        <w:t xml:space="preserve"> los ingresos frecuentes, uso masivo de antibióticos y la posibilidad de tener que som</w:t>
      </w:r>
      <w:r>
        <w:rPr>
          <w:rFonts w:cs="Arial"/>
          <w:color w:val="000000"/>
        </w:rPr>
        <w:t xml:space="preserve">eterse a un trasplante pulmonar. </w:t>
      </w:r>
      <w:r>
        <w:rPr>
          <w:rFonts w:eastAsia="ArialMT" w:cs="Arial"/>
        </w:rPr>
        <w:t>Este medicamento está dirigido a la mutación más frecuente en España y una de las más agresivas. Es el</w:t>
      </w:r>
      <w:r w:rsidR="002B6ABE">
        <w:rPr>
          <w:rFonts w:eastAsia="ArialMT" w:cs="Arial"/>
        </w:rPr>
        <w:t xml:space="preserve"> primer medicamento en actuar sobre</w:t>
      </w:r>
      <w:r>
        <w:rPr>
          <w:rFonts w:eastAsia="ArialMT" w:cs="Arial"/>
        </w:rPr>
        <w:t xml:space="preserve"> la base del problema corrigiendo el </w:t>
      </w:r>
      <w:r w:rsidR="00D97C28">
        <w:rPr>
          <w:rFonts w:eastAsia="ArialMT" w:cs="Arial"/>
        </w:rPr>
        <w:t>defecto que produce la enfermedad y frenando el deterioro</w:t>
      </w:r>
      <w:r>
        <w:rPr>
          <w:rFonts w:eastAsia="ArialMT" w:cs="Arial"/>
        </w:rPr>
        <w:t xml:space="preserve">, a diferencia de los tratamientos actuales que sólo actúan en los síntomas y no frenan </w:t>
      </w:r>
      <w:r w:rsidR="00D97C28">
        <w:rPr>
          <w:rFonts w:eastAsia="ArialMT" w:cs="Arial"/>
        </w:rPr>
        <w:t>dicho deterioro</w:t>
      </w:r>
      <w:r>
        <w:rPr>
          <w:rFonts w:eastAsia="ArialMT" w:cs="Arial"/>
        </w:rPr>
        <w:t xml:space="preserve">. </w:t>
      </w:r>
    </w:p>
    <w:p w:rsidR="00E900C0" w:rsidRPr="001A4B7E" w:rsidRDefault="00E900C0" w:rsidP="00E900C0">
      <w:pPr>
        <w:ind w:right="-1"/>
        <w:jc w:val="both"/>
        <w:rPr>
          <w:rFonts w:cs="Arial"/>
        </w:rPr>
      </w:pPr>
      <w:r w:rsidRPr="001A4B7E">
        <w:rPr>
          <w:rFonts w:cs="Arial"/>
        </w:rPr>
        <w:t xml:space="preserve">Ya han pasado </w:t>
      </w:r>
      <w:r>
        <w:rPr>
          <w:rFonts w:cs="Arial"/>
        </w:rPr>
        <w:t>más de</w:t>
      </w:r>
      <w:r w:rsidRPr="001A4B7E">
        <w:rPr>
          <w:rFonts w:cs="Arial"/>
        </w:rPr>
        <w:t xml:space="preserve"> tres años desde que la Agencia Europea del Medicamento (EMA) diera su autorización a </w:t>
      </w:r>
      <w:proofErr w:type="spellStart"/>
      <w:r w:rsidRPr="001A4B7E">
        <w:rPr>
          <w:rFonts w:cs="Arial"/>
        </w:rPr>
        <w:t>Orkambi</w:t>
      </w:r>
      <w:proofErr w:type="spellEnd"/>
      <w:r>
        <w:rPr>
          <w:rFonts w:cs="Arial"/>
        </w:rPr>
        <w:t xml:space="preserve"> </w:t>
      </w:r>
      <w:r w:rsidR="00D97C28">
        <w:t>(</w:t>
      </w:r>
      <w:proofErr w:type="spellStart"/>
      <w:r w:rsidR="00D97C28">
        <w:t>lumacaftor</w:t>
      </w:r>
      <w:proofErr w:type="spellEnd"/>
      <w:r w:rsidR="00D97C28">
        <w:t>/</w:t>
      </w:r>
      <w:proofErr w:type="spellStart"/>
      <w:r w:rsidR="00D97C28">
        <w:t>i</w:t>
      </w:r>
      <w:r>
        <w:t>vacaftor</w:t>
      </w:r>
      <w:proofErr w:type="spellEnd"/>
      <w:r>
        <w:t>)</w:t>
      </w:r>
      <w:r w:rsidRPr="001A4B7E">
        <w:rPr>
          <w:rFonts w:cs="Arial"/>
        </w:rPr>
        <w:t xml:space="preserve">, mientras que en España los pacientes continúan esperando. Además, </w:t>
      </w:r>
      <w:r>
        <w:rPr>
          <w:rFonts w:cs="Arial"/>
        </w:rPr>
        <w:t xml:space="preserve">existe otro medicamento </w:t>
      </w:r>
      <w:proofErr w:type="spellStart"/>
      <w:r>
        <w:rPr>
          <w:rFonts w:cs="Arial"/>
        </w:rPr>
        <w:t>Symkevi</w:t>
      </w:r>
      <w:proofErr w:type="spellEnd"/>
      <w:r w:rsidR="00D97C28">
        <w:rPr>
          <w:rFonts w:cs="Arial"/>
        </w:rPr>
        <w:t xml:space="preserve"> (</w:t>
      </w:r>
      <w:proofErr w:type="spellStart"/>
      <w:r w:rsidR="00D97C28">
        <w:rPr>
          <w:rFonts w:cs="Arial"/>
        </w:rPr>
        <w:t>tezacaftor</w:t>
      </w:r>
      <w:proofErr w:type="spellEnd"/>
      <w:r w:rsidR="00D97C28">
        <w:rPr>
          <w:rFonts w:cs="Arial"/>
        </w:rPr>
        <w:t>/</w:t>
      </w:r>
      <w:proofErr w:type="spellStart"/>
      <w:r w:rsidR="00D97C28">
        <w:rPr>
          <w:rFonts w:cs="Arial"/>
        </w:rPr>
        <w:t>i</w:t>
      </w:r>
      <w:r>
        <w:rPr>
          <w:rFonts w:cs="Arial"/>
        </w:rPr>
        <w:t>vacaftor</w:t>
      </w:r>
      <w:proofErr w:type="spellEnd"/>
      <w:r>
        <w:rPr>
          <w:rFonts w:cs="Arial"/>
        </w:rPr>
        <w:t>)</w:t>
      </w:r>
      <w:r w:rsidRPr="001A4B7E">
        <w:rPr>
          <w:rFonts w:cs="Arial"/>
        </w:rPr>
        <w:t xml:space="preserve"> </w:t>
      </w:r>
      <w:r>
        <w:rPr>
          <w:rFonts w:cs="Arial"/>
        </w:rPr>
        <w:t>recién aprobado en Europa y pendiente de autorización en España, que</w:t>
      </w:r>
      <w:r w:rsidRPr="001A4B7E">
        <w:rPr>
          <w:rFonts w:cs="Arial"/>
        </w:rPr>
        <w:t xml:space="preserve"> está indicado para el mismo tipo de pacientes</w:t>
      </w:r>
      <w:r>
        <w:rPr>
          <w:rFonts w:cs="Arial"/>
        </w:rPr>
        <w:t xml:space="preserve"> y otras mutaciones más</w:t>
      </w:r>
      <w:r w:rsidRPr="001A4B7E">
        <w:rPr>
          <w:rFonts w:cs="Arial"/>
        </w:rPr>
        <w:t>.</w:t>
      </w:r>
      <w:r>
        <w:rPr>
          <w:rFonts w:cs="Arial"/>
        </w:rPr>
        <w:t xml:space="preserve"> No queremos que lo que está pasando con </w:t>
      </w:r>
      <w:proofErr w:type="spellStart"/>
      <w:r>
        <w:rPr>
          <w:rFonts w:cs="Arial"/>
        </w:rPr>
        <w:t>Orkambi</w:t>
      </w:r>
      <w:proofErr w:type="spellEnd"/>
      <w:r>
        <w:rPr>
          <w:rFonts w:cs="Arial"/>
        </w:rPr>
        <w:t xml:space="preserve"> </w:t>
      </w:r>
      <w:r w:rsidR="006D72A6">
        <w:t>(</w:t>
      </w:r>
      <w:proofErr w:type="spellStart"/>
      <w:r w:rsidR="006D72A6">
        <w:t>lumacaftor</w:t>
      </w:r>
      <w:proofErr w:type="spellEnd"/>
      <w:r w:rsidR="006D72A6">
        <w:t>/</w:t>
      </w:r>
      <w:proofErr w:type="spellStart"/>
      <w:r w:rsidR="006D72A6">
        <w:t>i</w:t>
      </w:r>
      <w:r>
        <w:t>vacaftor</w:t>
      </w:r>
      <w:proofErr w:type="spellEnd"/>
      <w:r>
        <w:t xml:space="preserve">) </w:t>
      </w:r>
      <w:r>
        <w:rPr>
          <w:rFonts w:cs="Arial"/>
        </w:rPr>
        <w:t>ocurra también con los nuevos medicamentos que están por llegar y que tratan distintas mutaciones de la enfermedad.</w:t>
      </w:r>
    </w:p>
    <w:p w:rsidR="00E900C0" w:rsidRPr="001A4B7E" w:rsidRDefault="00E900C0" w:rsidP="00E900C0">
      <w:pPr>
        <w:jc w:val="both"/>
        <w:rPr>
          <w:rFonts w:cs="Arial"/>
        </w:rPr>
      </w:pPr>
      <w:r w:rsidRPr="001A4B7E">
        <w:rPr>
          <w:rFonts w:cs="Arial"/>
        </w:rPr>
        <w:t xml:space="preserve">No podemos seguir esperando mientras </w:t>
      </w:r>
      <w:r w:rsidRPr="00E900C0">
        <w:rPr>
          <w:rFonts w:cs="Arial"/>
          <w:color w:val="000000" w:themeColor="text1"/>
        </w:rPr>
        <w:t>nuestra salud continúa deteriorándose. El tiempo es crucial. Por ello, necesitamos la aprobación urgente a estos</w:t>
      </w:r>
      <w:r>
        <w:rPr>
          <w:rFonts w:cs="Arial"/>
        </w:rPr>
        <w:t xml:space="preserve"> medicamentos y</w:t>
      </w:r>
      <w:r w:rsidRPr="001A4B7E">
        <w:rPr>
          <w:rFonts w:cs="Arial"/>
        </w:rPr>
        <w:t xml:space="preserve"> que puedan comenzar a suministrarse lo antes posible entre los pacientes </w:t>
      </w:r>
      <w:r>
        <w:rPr>
          <w:rFonts w:cs="Arial"/>
        </w:rPr>
        <w:t>para los que están indicados.</w:t>
      </w:r>
    </w:p>
    <w:p w:rsidR="00E900C0" w:rsidRDefault="00E900C0" w:rsidP="00E900C0">
      <w:pPr>
        <w:jc w:val="both"/>
      </w:pPr>
    </w:p>
    <w:p w:rsidR="00E900C0" w:rsidRDefault="00E900C0" w:rsidP="00E900C0">
      <w:pPr>
        <w:jc w:val="both"/>
      </w:pPr>
      <w:r>
        <w:t>SOLICITO:</w:t>
      </w:r>
    </w:p>
    <w:p w:rsidR="00E900C0" w:rsidRDefault="00E900C0" w:rsidP="00E900C0">
      <w:pPr>
        <w:jc w:val="both"/>
      </w:pPr>
      <w:r>
        <w:t>La intervención del Defensor del Pueblo con relación a la cuestión expuesta.</w:t>
      </w:r>
    </w:p>
    <w:p w:rsidR="00E900C0" w:rsidRDefault="00E900C0" w:rsidP="00E900C0"/>
    <w:p w:rsidR="00F37ED9" w:rsidRDefault="00F37ED9"/>
    <w:sectPr w:rsidR="00F37ED9" w:rsidSect="00F37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C4" w:rsidRDefault="00E421C4" w:rsidP="00E900C0">
      <w:pPr>
        <w:spacing w:after="0" w:line="240" w:lineRule="auto"/>
      </w:pPr>
      <w:r>
        <w:separator/>
      </w:r>
    </w:p>
  </w:endnote>
  <w:endnote w:type="continuationSeparator" w:id="0">
    <w:p w:rsidR="00E421C4" w:rsidRDefault="00E421C4" w:rsidP="00E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C4" w:rsidRDefault="00E421C4" w:rsidP="00E900C0">
      <w:pPr>
        <w:spacing w:after="0" w:line="240" w:lineRule="auto"/>
      </w:pPr>
      <w:r>
        <w:separator/>
      </w:r>
    </w:p>
  </w:footnote>
  <w:footnote w:type="continuationSeparator" w:id="0">
    <w:p w:rsidR="00E421C4" w:rsidRDefault="00E421C4" w:rsidP="00E9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C0" w:rsidRDefault="00E900C0">
    <w:pPr>
      <w:pStyle w:val="Encabezado"/>
    </w:pPr>
  </w:p>
  <w:p w:rsidR="00E900C0" w:rsidRDefault="00E900C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C0"/>
    <w:rsid w:val="001F7A11"/>
    <w:rsid w:val="002B6ABE"/>
    <w:rsid w:val="006D72A6"/>
    <w:rsid w:val="00863BED"/>
    <w:rsid w:val="00AB5F7D"/>
    <w:rsid w:val="00D97C28"/>
    <w:rsid w:val="00E421C4"/>
    <w:rsid w:val="00E900C0"/>
    <w:rsid w:val="00F3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C0"/>
  </w:style>
  <w:style w:type="paragraph" w:styleId="Piedepgina">
    <w:name w:val="footer"/>
    <w:basedOn w:val="Normal"/>
    <w:link w:val="PiedepginaCar"/>
    <w:uiPriority w:val="99"/>
    <w:semiHidden/>
    <w:unhideWhenUsed/>
    <w:rsid w:val="00E9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0C0"/>
  </w:style>
  <w:style w:type="paragraph" w:styleId="Textodeglobo">
    <w:name w:val="Balloon Text"/>
    <w:basedOn w:val="Normal"/>
    <w:link w:val="TextodegloboCar"/>
    <w:uiPriority w:val="99"/>
    <w:semiHidden/>
    <w:unhideWhenUsed/>
    <w:rsid w:val="00E9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2018-12-05T11:04:00Z</dcterms:created>
  <dcterms:modified xsi:type="dcterms:W3CDTF">2018-12-05T11:42:00Z</dcterms:modified>
</cp:coreProperties>
</file>